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72" w:rsidRPr="001A3672" w:rsidRDefault="001A3672" w:rsidP="001A3672">
      <w:pPr>
        <w:jc w:val="center"/>
        <w:rPr>
          <w:rFonts w:ascii="黑体" w:eastAsia="黑体" w:hAnsi="黑体" w:hint="eastAsia"/>
          <w:sz w:val="44"/>
          <w:szCs w:val="44"/>
        </w:rPr>
      </w:pPr>
      <w:r w:rsidRPr="001A3672">
        <w:rPr>
          <w:rFonts w:ascii="黑体" w:eastAsia="黑体" w:hAnsi="黑体" w:hint="eastAsia"/>
          <w:sz w:val="44"/>
          <w:szCs w:val="44"/>
        </w:rPr>
        <w:t>关于预算编制的简要说明</w:t>
      </w:r>
    </w:p>
    <w:p w:rsidR="001A3672" w:rsidRPr="001A3672" w:rsidRDefault="001A3672" w:rsidP="001A3672">
      <w:pPr>
        <w:jc w:val="center"/>
        <w:rPr>
          <w:rFonts w:ascii="仿宋" w:eastAsia="仿宋" w:hAnsi="仿宋"/>
          <w:b/>
          <w:sz w:val="28"/>
          <w:szCs w:val="28"/>
        </w:rPr>
      </w:pPr>
      <w:r w:rsidRPr="001A3672">
        <w:rPr>
          <w:rFonts w:ascii="仿宋" w:eastAsia="仿宋" w:hAnsi="仿宋" w:hint="eastAsia"/>
          <w:b/>
          <w:sz w:val="28"/>
          <w:szCs w:val="28"/>
        </w:rPr>
        <w:t>一、科研项目预算科目与财务会计科目对照表（社科）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1A3672" w:rsidRPr="000E5BC3" w:rsidTr="00085A96">
        <w:trPr>
          <w:cnfStyle w:val="100000000000"/>
        </w:trPr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52"/>
                <w:szCs w:val="52"/>
              </w:rPr>
            </w:pPr>
            <w:r w:rsidRPr="005677A2">
              <w:rPr>
                <w:rFonts w:hint="eastAsia"/>
                <w:b w:val="0"/>
                <w:sz w:val="52"/>
                <w:szCs w:val="52"/>
              </w:rPr>
              <w:t>预算科目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100000000000"/>
              <w:rPr>
                <w:rFonts w:asciiTheme="minorEastAsia" w:hAnsiTheme="minorEastAsia"/>
                <w:sz w:val="52"/>
                <w:szCs w:val="52"/>
              </w:rPr>
            </w:pPr>
            <w:r>
              <w:rPr>
                <w:rFonts w:asciiTheme="minorEastAsia" w:hAnsiTheme="minorEastAsia" w:hint="eastAsia"/>
                <w:sz w:val="52"/>
                <w:szCs w:val="52"/>
              </w:rPr>
              <w:t>支出科目</w:t>
            </w:r>
          </w:p>
        </w:tc>
      </w:tr>
      <w:tr w:rsidR="001A3672" w:rsidTr="00085A96">
        <w:trPr>
          <w:cnfStyle w:val="000000100000"/>
        </w:trPr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图书资料费</w:t>
            </w:r>
          </w:p>
        </w:tc>
        <w:tc>
          <w:tcPr>
            <w:tcW w:w="4261" w:type="dxa"/>
          </w:tcPr>
          <w:p w:rsidR="001A3672" w:rsidRPr="000E5BC3" w:rsidRDefault="00800F83" w:rsidP="00085A96">
            <w:pPr>
              <w:cnfStyle w:val="0000001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图书、</w:t>
            </w:r>
            <w:r w:rsidR="001A3672">
              <w:rPr>
                <w:rFonts w:asciiTheme="minorEastAsia" w:hAnsiTheme="minorEastAsia" w:hint="eastAsia"/>
                <w:sz w:val="28"/>
                <w:szCs w:val="28"/>
              </w:rPr>
              <w:t>报刊杂志订阅费、检索费/查新费</w:t>
            </w:r>
          </w:p>
        </w:tc>
      </w:tr>
      <w:tr w:rsidR="001A3672" w:rsidTr="00085A96"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数据采集费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0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数据使用费</w:t>
            </w:r>
          </w:p>
        </w:tc>
      </w:tr>
      <w:tr w:rsidR="001A3672" w:rsidTr="00085A96">
        <w:trPr>
          <w:cnfStyle w:val="000000100000"/>
        </w:trPr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差旅费/会议费/国际合作与交流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1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租车费、国内旅费、会议费、出国差旅费、出国其他费用</w:t>
            </w:r>
          </w:p>
        </w:tc>
      </w:tr>
      <w:tr w:rsidR="001A3672" w:rsidTr="00085A96"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设备费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000000"/>
              <w:rPr>
                <w:rFonts w:asciiTheme="minorEastAsia" w:hAnsiTheme="minorEastAsia"/>
                <w:sz w:val="28"/>
                <w:szCs w:val="28"/>
              </w:rPr>
            </w:pPr>
            <w:r w:rsidRPr="00AD735D">
              <w:rPr>
                <w:sz w:val="28"/>
                <w:szCs w:val="28"/>
              </w:rPr>
              <w:t>20</w:t>
            </w:r>
            <w:r w:rsidRPr="00AD735D">
              <w:rPr>
                <w:sz w:val="28"/>
                <w:szCs w:val="28"/>
              </w:rPr>
              <w:t>万元以下的专用设备、</w:t>
            </w:r>
            <w:r w:rsidRPr="00AD735D">
              <w:rPr>
                <w:sz w:val="28"/>
                <w:szCs w:val="28"/>
              </w:rPr>
              <w:t>20</w:t>
            </w:r>
            <w:r w:rsidRPr="00AD735D">
              <w:rPr>
                <w:sz w:val="28"/>
                <w:szCs w:val="28"/>
              </w:rPr>
              <w:t>万元以上的专用设备</w:t>
            </w:r>
            <w:r>
              <w:rPr>
                <w:rFonts w:hint="eastAsia"/>
                <w:sz w:val="28"/>
                <w:szCs w:val="28"/>
              </w:rPr>
              <w:t>、办公设备（电脑、打印机等）</w:t>
            </w:r>
          </w:p>
        </w:tc>
      </w:tr>
      <w:tr w:rsidR="001A3672" w:rsidTr="00085A96">
        <w:trPr>
          <w:cnfStyle w:val="000000100000"/>
        </w:trPr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专家咨询费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1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专家咨询费</w:t>
            </w:r>
          </w:p>
        </w:tc>
      </w:tr>
      <w:tr w:rsidR="001A3672" w:rsidTr="00085A96"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劳务费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0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研究生助研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助管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501755">
              <w:rPr>
                <w:rFonts w:hint="eastAsia"/>
                <w:sz w:val="28"/>
                <w:szCs w:val="28"/>
              </w:rPr>
              <w:t>助教津贴</w:t>
            </w:r>
            <w:r>
              <w:rPr>
                <w:rFonts w:hint="eastAsia"/>
                <w:sz w:val="28"/>
                <w:szCs w:val="28"/>
              </w:rPr>
              <w:t>、校外人员劳务费、外籍专家劳务费</w:t>
            </w:r>
          </w:p>
        </w:tc>
      </w:tr>
      <w:tr w:rsidR="001A3672" w:rsidTr="00085A96">
        <w:trPr>
          <w:cnfStyle w:val="000000100000"/>
        </w:trPr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印刷费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1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印刷费、版面/出版/评审</w:t>
            </w:r>
          </w:p>
        </w:tc>
      </w:tr>
      <w:tr w:rsidR="001A3672" w:rsidTr="00085A96">
        <w:tc>
          <w:tcPr>
            <w:cnfStyle w:val="001000000000"/>
            <w:tcW w:w="4261" w:type="dxa"/>
          </w:tcPr>
          <w:p w:rsidR="001A3672" w:rsidRPr="005677A2" w:rsidRDefault="001A3672" w:rsidP="00085A96">
            <w:pPr>
              <w:rPr>
                <w:rFonts w:asciiTheme="minorEastAsia" w:hAnsiTheme="minorEastAsia"/>
                <w:b w:val="0"/>
                <w:sz w:val="28"/>
                <w:szCs w:val="28"/>
              </w:rPr>
            </w:pPr>
            <w:r w:rsidRPr="005677A2">
              <w:rPr>
                <w:rFonts w:asciiTheme="minorEastAsia" w:hAnsiTheme="minorEastAsia"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4261" w:type="dxa"/>
          </w:tcPr>
          <w:p w:rsidR="001A3672" w:rsidRPr="000E5BC3" w:rsidRDefault="001A3672" w:rsidP="00085A96">
            <w:pPr>
              <w:cnfStyle w:val="0000000000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日常办公用品、实验材料购置、邮寄费</w:t>
            </w:r>
            <w:r w:rsidR="005239B5"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</w:tr>
    </w:tbl>
    <w:p w:rsidR="00800F83" w:rsidRDefault="00800F83" w:rsidP="00726C03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具体参见财务处网站《南开大学科研经费服务指南》。</w:t>
      </w:r>
    </w:p>
    <w:p w:rsidR="002D5420" w:rsidRPr="001A3672" w:rsidRDefault="001A3672" w:rsidP="00726C03">
      <w:pPr>
        <w:ind w:firstLineChars="200" w:firstLine="562"/>
        <w:rPr>
          <w:rFonts w:ascii="仿宋" w:eastAsia="仿宋" w:hAnsi="仿宋" w:hint="eastAsia"/>
          <w:color w:val="000000"/>
          <w:sz w:val="28"/>
          <w:szCs w:val="28"/>
        </w:rPr>
      </w:pPr>
      <w:r w:rsidRPr="00726C03">
        <w:rPr>
          <w:rFonts w:ascii="仿宋" w:eastAsia="仿宋" w:hAnsi="仿宋"/>
          <w:b/>
          <w:sz w:val="28"/>
          <w:szCs w:val="28"/>
        </w:rPr>
        <w:t>二</w:t>
      </w:r>
      <w:r w:rsidRPr="00726C03">
        <w:rPr>
          <w:rFonts w:ascii="仿宋" w:eastAsia="仿宋" w:hAnsi="仿宋" w:hint="eastAsia"/>
          <w:b/>
          <w:sz w:val="28"/>
          <w:szCs w:val="28"/>
        </w:rPr>
        <w:t>、</w:t>
      </w:r>
      <w:r w:rsidRPr="00726C03">
        <w:rPr>
          <w:rFonts w:ascii="仿宋" w:eastAsia="仿宋" w:hAnsi="仿宋"/>
          <w:b/>
          <w:color w:val="000000"/>
          <w:sz w:val="28"/>
          <w:szCs w:val="28"/>
        </w:rPr>
        <w:t>请按照《国家社会科学基金项目资金管理办法》（财教〔2016〕304号）规定编制预算。</w:t>
      </w:r>
      <w:r w:rsidRPr="001A3672">
        <w:rPr>
          <w:rFonts w:ascii="仿宋" w:eastAsia="仿宋" w:hAnsi="仿宋"/>
          <w:color w:val="000000"/>
          <w:sz w:val="28"/>
          <w:szCs w:val="28"/>
        </w:rPr>
        <w:t>其中</w:t>
      </w:r>
      <w:r w:rsidRPr="001A3672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1A3672" w:rsidRPr="001A3672" w:rsidRDefault="001A3672" w:rsidP="00726C03">
      <w:pPr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1A3672">
        <w:rPr>
          <w:rFonts w:ascii="仿宋" w:eastAsia="仿宋" w:hAnsi="仿宋" w:hint="eastAsia"/>
          <w:color w:val="000000"/>
          <w:sz w:val="28"/>
          <w:szCs w:val="28"/>
        </w:rPr>
        <w:t>1.直接经费与间接经费的比例为7:3，例如课题经费如为15万，</w:t>
      </w:r>
      <w:r w:rsidRPr="001A3672">
        <w:rPr>
          <w:rFonts w:ascii="仿宋" w:eastAsia="仿宋" w:hAnsi="仿宋" w:hint="eastAsia"/>
          <w:color w:val="000000"/>
          <w:sz w:val="28"/>
          <w:szCs w:val="28"/>
        </w:rPr>
        <w:lastRenderedPageBreak/>
        <w:t>则直接经费为10.5万，间接经费为4.5万；</w:t>
      </w:r>
    </w:p>
    <w:p w:rsidR="001A3672" w:rsidRDefault="001A3672" w:rsidP="00726C0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A3672">
        <w:rPr>
          <w:rFonts w:ascii="仿宋" w:eastAsia="仿宋" w:hAnsi="仿宋" w:hint="eastAsia"/>
          <w:color w:val="000000"/>
          <w:sz w:val="28"/>
          <w:szCs w:val="28"/>
        </w:rPr>
        <w:t>2.间接经费中的管理费用、绩效奖励及其他间接费用三项，根据我校</w:t>
      </w:r>
      <w:r w:rsidRPr="001A3672">
        <w:rPr>
          <w:rFonts w:ascii="仿宋" w:eastAsia="仿宋" w:hAnsi="仿宋" w:hint="eastAsia"/>
          <w:sz w:val="28"/>
          <w:szCs w:val="28"/>
        </w:rPr>
        <w:t>《南开大学纵向科研项目资金管理办法（人文社会科学类）（试行）》</w:t>
      </w:r>
      <w:r>
        <w:rPr>
          <w:rFonts w:ascii="仿宋" w:eastAsia="仿宋" w:hAnsi="仿宋" w:hint="eastAsia"/>
          <w:sz w:val="28"/>
          <w:szCs w:val="28"/>
        </w:rPr>
        <w:t>，只在</w:t>
      </w:r>
      <w:r w:rsidRPr="005239B5">
        <w:rPr>
          <w:rFonts w:ascii="仿宋" w:eastAsia="仿宋" w:hAnsi="仿宋" w:hint="eastAsia"/>
          <w:b/>
          <w:sz w:val="28"/>
          <w:szCs w:val="28"/>
        </w:rPr>
        <w:t>绩效奖励</w:t>
      </w:r>
      <w:r>
        <w:rPr>
          <w:rFonts w:ascii="仿宋" w:eastAsia="仿宋" w:hAnsi="仿宋" w:hint="eastAsia"/>
          <w:sz w:val="28"/>
          <w:szCs w:val="28"/>
        </w:rPr>
        <w:t>部分填写，填写的数额与间接经费总额一致。</w:t>
      </w:r>
    </w:p>
    <w:p w:rsidR="005239B5" w:rsidRDefault="005239B5" w:rsidP="00726C0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3.结合财务报销实际情况，建议：</w:t>
      </w:r>
    </w:p>
    <w:p w:rsidR="005239B5" w:rsidRDefault="005239B5" w:rsidP="005239B5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 w:rsidRPr="00254CFB">
        <w:rPr>
          <w:rFonts w:hint="eastAsia"/>
          <w:b/>
          <w:sz w:val="28"/>
          <w:szCs w:val="28"/>
        </w:rPr>
        <w:t>在“数据采集费”中只预算数据购买、数据分析及相应技术服务购买支出，其他诸如问卷调查、田野调查等活动中发生的费用请在其他科目如差旅费、资料费、劳务费等科目中预算。</w:t>
      </w:r>
    </w:p>
    <w:p w:rsidR="005239B5" w:rsidRPr="00254CFB" w:rsidRDefault="005239B5" w:rsidP="005239B5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  <w:r w:rsidRPr="00254CFB">
        <w:rPr>
          <w:rFonts w:hint="eastAsia"/>
          <w:b/>
          <w:sz w:val="28"/>
          <w:szCs w:val="28"/>
        </w:rPr>
        <w:t>会议费指的是主办学术会议发生的费用，而非参加会议的费用。</w:t>
      </w:r>
    </w:p>
    <w:p w:rsidR="005239B5" w:rsidRPr="005239B5" w:rsidRDefault="005239B5" w:rsidP="00726C0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5239B5" w:rsidRPr="001A3672" w:rsidRDefault="005239B5" w:rsidP="00726C03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</w:t>
      </w:r>
    </w:p>
    <w:sectPr w:rsidR="005239B5" w:rsidRPr="001A3672" w:rsidSect="002D5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2A" w:rsidRDefault="0070692A" w:rsidP="001A3672">
      <w:r>
        <w:separator/>
      </w:r>
    </w:p>
  </w:endnote>
  <w:endnote w:type="continuationSeparator" w:id="0">
    <w:p w:rsidR="0070692A" w:rsidRDefault="0070692A" w:rsidP="001A3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2A" w:rsidRDefault="0070692A" w:rsidP="001A3672">
      <w:r>
        <w:separator/>
      </w:r>
    </w:p>
  </w:footnote>
  <w:footnote w:type="continuationSeparator" w:id="0">
    <w:p w:rsidR="0070692A" w:rsidRDefault="0070692A" w:rsidP="001A3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672"/>
    <w:rsid w:val="001A3672"/>
    <w:rsid w:val="002B6D4C"/>
    <w:rsid w:val="002D5420"/>
    <w:rsid w:val="005239B5"/>
    <w:rsid w:val="0070692A"/>
    <w:rsid w:val="00726C03"/>
    <w:rsid w:val="00800F83"/>
    <w:rsid w:val="009F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3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3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3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3672"/>
    <w:rPr>
      <w:sz w:val="18"/>
      <w:szCs w:val="18"/>
    </w:rPr>
  </w:style>
  <w:style w:type="table" w:styleId="a5">
    <w:name w:val="Light Shading"/>
    <w:basedOn w:val="a1"/>
    <w:uiPriority w:val="60"/>
    <w:rsid w:val="001A36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何字温</dc:creator>
  <cp:keywords/>
  <dc:description/>
  <cp:lastModifiedBy>何字温</cp:lastModifiedBy>
  <cp:revision>6</cp:revision>
  <dcterms:created xsi:type="dcterms:W3CDTF">2018-12-29T02:12:00Z</dcterms:created>
  <dcterms:modified xsi:type="dcterms:W3CDTF">2018-12-29T02:23:00Z</dcterms:modified>
</cp:coreProperties>
</file>